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January 20th, 2021 - 7:00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highlight w:val="white"/>
          <w:u w:val="single"/>
        </w:rPr>
      </w:pPr>
      <w:hyperlink r:id="rId6">
        <w:r w:rsidDel="00000000" w:rsidR="00000000" w:rsidRPr="00000000">
          <w:rPr>
            <w:rFonts w:ascii="Arial" w:cs="Arial" w:eastAsia="Arial" w:hAnsi="Arial"/>
            <w:color w:val="1155cc"/>
            <w:highlight w:val="white"/>
            <w:u w:val="single"/>
            <w:rtl w:val="0"/>
          </w:rPr>
          <w:t xml:space="preserve">https://us02web.zoom.us/j/87311812604?pwd=Tm9lcWl3OHNMaVVnYjJhbGJvY2JIdz09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Meeting ID: 873 1181 2604</w:t>
      </w:r>
    </w:p>
    <w:p w:rsidR="00000000" w:rsidDel="00000000" w:rsidP="00000000" w:rsidRDefault="00000000" w:rsidRPr="00000000" w14:paraId="0000000B">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Passcode: 575577</w:t>
      </w:r>
    </w:p>
    <w:p w:rsidR="00000000" w:rsidDel="00000000" w:rsidP="00000000" w:rsidRDefault="00000000" w:rsidRPr="00000000" w14:paraId="0000000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Rhonda Oliver, Matt Trink, Johnny Cesaretti, Jack Confer</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Jonathan Watkins</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3">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7:04.  Seconded by Becky Diebel.</w:t>
      </w:r>
    </w:p>
    <w:p w:rsidR="00000000" w:rsidDel="00000000" w:rsidP="00000000" w:rsidRDefault="00000000" w:rsidRPr="00000000" w14:paraId="00000015">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6">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8">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A">
      <w:pPr>
        <w:pageBreakBefore w:val="0"/>
        <w:numPr>
          <w:ilvl w:val="0"/>
          <w:numId w:val="9"/>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r w:rsidDel="00000000" w:rsidR="00000000" w:rsidRPr="00000000">
        <w:rPr>
          <w:rtl w:val="0"/>
        </w:rPr>
      </w:r>
    </w:p>
    <w:p w:rsidR="00000000" w:rsidDel="00000000" w:rsidP="00000000" w:rsidRDefault="00000000" w:rsidRPr="00000000" w14:paraId="0000001B">
      <w:pPr>
        <w:numPr>
          <w:ilvl w:val="0"/>
          <w:numId w:val="7"/>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December 9th, 2021 meeting minutes were approved on 12/12/2021 via email </w:t>
      </w:r>
      <w:r w:rsidDel="00000000" w:rsidR="00000000" w:rsidRPr="00000000">
        <w:rPr>
          <w:rtl w:val="0"/>
        </w:rPr>
      </w:r>
    </w:p>
    <w:p w:rsidR="00000000" w:rsidDel="00000000" w:rsidP="00000000" w:rsidRDefault="00000000" w:rsidRPr="00000000" w14:paraId="0000001C">
      <w:pPr>
        <w:pageBreakBefore w:val="0"/>
        <w:numPr>
          <w:ilvl w:val="0"/>
          <w:numId w:val="9"/>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pageBreakBefore w:val="0"/>
        <w:numPr>
          <w:ilvl w:val="0"/>
          <w:numId w:val="9"/>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r w:rsidDel="00000000" w:rsidR="00000000" w:rsidRPr="00000000">
        <w:rPr>
          <w:rtl w:val="0"/>
        </w:rPr>
      </w:r>
    </w:p>
    <w:p w:rsidR="00000000" w:rsidDel="00000000" w:rsidP="00000000" w:rsidRDefault="00000000" w:rsidRPr="00000000" w14:paraId="0000001E">
      <w:pPr>
        <w:pageBreakBefore w:val="0"/>
        <w:spacing w:after="120" w:lineRule="auto"/>
        <w:ind w:left="1080" w:firstLine="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1823 Torre Molinos Circle put some pass through blocks in their backyard wall during a modification of the backyard. The plan to do this was not given to the board and the board will seek an Exterior Modification Request from the homeowner. </w:t>
      </w:r>
      <w:r w:rsidDel="00000000" w:rsidR="00000000" w:rsidRPr="00000000">
        <w:rPr>
          <w:rtl w:val="0"/>
        </w:rPr>
      </w:r>
    </w:p>
    <w:p w:rsidR="00000000" w:rsidDel="00000000" w:rsidP="00000000" w:rsidRDefault="00000000" w:rsidRPr="00000000" w14:paraId="0000001F">
      <w:pPr>
        <w:pageBreakBefore w:val="0"/>
        <w:numPr>
          <w:ilvl w:val="0"/>
          <w:numId w:val="9"/>
        </w:numPr>
        <w:spacing w:after="120" w:lineRule="auto"/>
        <w:ind w:left="720" w:hanging="360"/>
        <w:rPr>
          <w:rFonts w:ascii="Gill Sans" w:cs="Gill Sans" w:eastAsia="Gill Sans" w:hAnsi="Gill Sans"/>
          <w:b w:val="1"/>
          <w:sz w:val="22"/>
          <w:szCs w:val="22"/>
          <w:u w:val="none"/>
        </w:rPr>
      </w:pPr>
      <w:r w:rsidDel="00000000" w:rsidR="00000000" w:rsidRPr="00000000">
        <w:rPr>
          <w:rFonts w:ascii="Gill Sans" w:cs="Gill Sans" w:eastAsia="Gill Sans" w:hAnsi="Gill Sans"/>
          <w:b w:val="1"/>
          <w:sz w:val="22"/>
          <w:szCs w:val="22"/>
          <w:rtl w:val="0"/>
        </w:rPr>
        <w:t xml:space="preserve">Current Business</w:t>
      </w:r>
    </w:p>
    <w:p w:rsidR="00000000" w:rsidDel="00000000" w:rsidP="00000000" w:rsidRDefault="00000000" w:rsidRPr="00000000" w14:paraId="00000020">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Las Brisas 2022 Election Results</w:t>
      </w:r>
    </w:p>
    <w:p w:rsidR="00000000" w:rsidDel="00000000" w:rsidP="00000000" w:rsidRDefault="00000000" w:rsidRPr="00000000" w14:paraId="00000021">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Elected Officers for 2022 are Matt Trink, Johnny Cesaretti, Becky Diebel, Rhonda Oliver, Jack Confer, Mary Valikai, Jonathan Watkins.</w:t>
      </w:r>
    </w:p>
    <w:p w:rsidR="00000000" w:rsidDel="00000000" w:rsidP="00000000" w:rsidRDefault="00000000" w:rsidRPr="00000000" w14:paraId="00000022">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3 homes on Sanos and 10 homes on the east side of River starting from the RV Lot.</w:t>
      </w:r>
    </w:p>
    <w:p w:rsidR="00000000" w:rsidDel="00000000" w:rsidP="00000000" w:rsidRDefault="00000000" w:rsidRPr="00000000" w14:paraId="00000023">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Matt messaged Ruben to ask for a bid for this paint job. Johnny talked to Dick about doing a walk through of the selected home to identify any needed repairs such as carports, railings, balcony, fascia boards, etc. </w:t>
      </w:r>
    </w:p>
    <w:p w:rsidR="00000000" w:rsidDel="00000000" w:rsidP="00000000" w:rsidRDefault="00000000" w:rsidRPr="00000000" w14:paraId="00000024">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Website conversion to Wix – Our Cloud Access web service expires on 4/25/2022 and our Balbooa software license for forms expires on 6/2/2022.  However the forms software, Joomla, may not work on a different web service site.</w:t>
      </w:r>
    </w:p>
    <w:p w:rsidR="00000000" w:rsidDel="00000000" w:rsidP="00000000" w:rsidRDefault="00000000" w:rsidRPr="00000000" w14:paraId="00000025">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shoot to have the new website operational by April 25, 2022.</w:t>
      </w:r>
    </w:p>
    <w:p w:rsidR="00000000" w:rsidDel="00000000" w:rsidP="00000000" w:rsidRDefault="00000000" w:rsidRPr="00000000" w14:paraId="00000026">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The street patch in front of 2022 E Solana appears to be unfinished.  Dick will contact the owner.  </w:t>
      </w:r>
    </w:p>
    <w:p w:rsidR="00000000" w:rsidDel="00000000" w:rsidP="00000000" w:rsidRDefault="00000000" w:rsidRPr="00000000" w14:paraId="00000027">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Patch done after sewer line was replaced and the repair was not done well. Cars are driving over and creating ruts. We should ask homeowners to have their company come back out and complete the repair. </w:t>
      </w:r>
    </w:p>
    <w:p w:rsidR="00000000" w:rsidDel="00000000" w:rsidP="00000000" w:rsidRDefault="00000000" w:rsidRPr="00000000" w14:paraId="00000028">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Tree Doctors scheduled to spray olive trees on February 14th- notice has been sent to us, plan to distribute?</w:t>
      </w:r>
    </w:p>
    <w:p w:rsidR="00000000" w:rsidDel="00000000" w:rsidP="00000000" w:rsidRDefault="00000000" w:rsidRPr="00000000" w14:paraId="0000002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ask Dick to post the notices.</w:t>
      </w:r>
    </w:p>
    <w:p w:rsidR="00000000" w:rsidDel="00000000" w:rsidP="00000000" w:rsidRDefault="00000000" w:rsidRPr="00000000" w14:paraId="0000002A">
      <w:pPr>
        <w:numPr>
          <w:ilvl w:val="1"/>
          <w:numId w:val="9"/>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Turf and Trees Price new contract discussion.</w:t>
      </w:r>
    </w:p>
    <w:p w:rsidR="00000000" w:rsidDel="00000000" w:rsidP="00000000" w:rsidRDefault="00000000" w:rsidRPr="00000000" w14:paraId="0000002B">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C">
      <w:pPr>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How are we going to monitor what Turf and Trees does and if they are completing the items in their contract. Dick should be monitoring what they do during the final 20-30 minutes of their time here to ensure that everything is completed as stated in the contract. They were responsive then Matt did this over the last few weeks. We will also ask our point of contact with T&amp;T to schedule a meeting with us. </w:t>
      </w:r>
    </w:p>
    <w:p w:rsidR="00000000" w:rsidDel="00000000" w:rsidP="00000000" w:rsidRDefault="00000000" w:rsidRPr="00000000" w14:paraId="0000002D">
      <w:pPr>
        <w:numPr>
          <w:ilvl w:val="0"/>
          <w:numId w:val="9"/>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E">
      <w:pPr>
        <w:numPr>
          <w:ilvl w:val="0"/>
          <w:numId w:val="9"/>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2F">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30">
      <w:pPr>
        <w:numPr>
          <w:ilvl w:val="0"/>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2021 Audit by Butler/Hansen has begun and an invoice for ½ of the audit cost of $1,250 has been received and paid</w:t>
      </w:r>
    </w:p>
    <w:p w:rsidR="00000000" w:rsidDel="00000000" w:rsidP="00000000" w:rsidRDefault="00000000" w:rsidRPr="00000000" w14:paraId="00000031">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to pass the 2022 budget.  Seconded by Rhonda Oliver.</w:t>
      </w:r>
    </w:p>
    <w:p w:rsidR="00000000" w:rsidDel="00000000" w:rsidP="00000000" w:rsidRDefault="00000000" w:rsidRPr="00000000" w14:paraId="00000032">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3">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4">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5">
      <w:pPr>
        <w:numPr>
          <w:ilvl w:val="0"/>
          <w:numId w:val="3"/>
        </w:numPr>
        <w:spacing w:after="120" w:lineRule="auto"/>
        <w:ind w:left="2880" w:hanging="36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highlight w:val="white"/>
          <w:rtl w:val="0"/>
        </w:rPr>
        <w:t xml:space="preserve">The HOA CD at CIT Bank needs updated authorized signatures.  Currently both Dale and Holly Wutz are the authorized signatures on the CD.  I’m going to contact Dale to see if he will go with me to update the authorized signature card.  CIT Bank has only Monday-Friday hours.</w:t>
      </w:r>
    </w:p>
    <w:p w:rsidR="00000000" w:rsidDel="00000000" w:rsidP="00000000" w:rsidRDefault="00000000" w:rsidRPr="00000000" w14:paraId="00000036">
      <w:pPr>
        <w:spacing w:after="120" w:lineRule="auto"/>
        <w:ind w:left="2880" w:firstLine="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highlight w:val="white"/>
          <w:rtl w:val="0"/>
        </w:rPr>
        <w:t xml:space="preserve">Discussion: Dale and Holly Wutz are removed as signers from the CD. New signers are Mary Valikai and Jack Confer</w:t>
      </w:r>
    </w:p>
    <w:p w:rsidR="00000000" w:rsidDel="00000000" w:rsidP="00000000" w:rsidRDefault="00000000" w:rsidRPr="00000000" w14:paraId="00000037">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to remove Dale and Holly Wutz as authorized signers from the CIT Bank CD.  Seconded by Rhonda Oliver. </w:t>
      </w:r>
    </w:p>
    <w:p w:rsidR="00000000" w:rsidDel="00000000" w:rsidP="00000000" w:rsidRDefault="00000000" w:rsidRPr="00000000" w14:paraId="00000038">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9">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A">
      <w:pPr>
        <w:spacing w:after="160" w:line="259" w:lineRule="auto"/>
        <w:ind w:left="1440" w:hanging="72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B">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to add herself and Jack Confer as authorized signers for the CIT Bank CD.  Seconded by Rhonda Oliver. </w:t>
      </w:r>
    </w:p>
    <w:p w:rsidR="00000000" w:rsidDel="00000000" w:rsidP="00000000" w:rsidRDefault="00000000" w:rsidRPr="00000000" w14:paraId="0000003C">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D">
      <w:pPr>
        <w:spacing w:after="160" w:line="259" w:lineRule="auto"/>
        <w:ind w:left="1440" w:hanging="720"/>
        <w:rPr>
          <w:rFonts w:ascii="Gill Sans" w:cs="Gill Sans" w:eastAsia="Gill Sans" w:hAnsi="Gill Sans"/>
          <w:sz w:val="22"/>
          <w:szCs w:val="22"/>
          <w:highlight w:val="yellow"/>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3E">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F">
      <w:pPr>
        <w:numPr>
          <w:ilvl w:val="0"/>
          <w:numId w:val="8"/>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p w:rsidR="00000000" w:rsidDel="00000000" w:rsidP="00000000" w:rsidRDefault="00000000" w:rsidRPr="00000000" w14:paraId="00000040">
      <w:pPr>
        <w:numPr>
          <w:ilvl w:val="0"/>
          <w:numId w:val="8"/>
        </w:numPr>
        <w:spacing w:after="120" w:lineRule="auto"/>
        <w:ind w:left="2880" w:hanging="360"/>
        <w:rPr>
          <w:rFonts w:ascii="Calibri" w:cs="Calibri" w:eastAsia="Calibri" w:hAnsi="Calibri"/>
        </w:rPr>
      </w:pPr>
      <w:r w:rsidDel="00000000" w:rsidR="00000000" w:rsidRPr="00000000">
        <w:rPr>
          <w:rtl w:val="0"/>
        </w:rPr>
      </w:r>
    </w:p>
    <w:tbl>
      <w:tblPr>
        <w:tblStyle w:val="Table1"/>
        <w:tblW w:w="9450.0" w:type="dxa"/>
        <w:jc w:val="left"/>
        <w:tblInd w:w="0.0" w:type="dxa"/>
        <w:tblLayout w:type="fixed"/>
        <w:tblLook w:val="0000"/>
      </w:tblPr>
      <w:tblGrid>
        <w:gridCol w:w="9450"/>
        <w:tblGridChange w:id="0">
          <w:tblGrid>
            <w:gridCol w:w="945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1">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Bids from Ultra Improvements $700 - 2144 E Sanos, $1,200 - 1913 S River &amp; $1,000 - 1822 S Shannon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2">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T&amp;T Invoice of $6,500 for the Xeriscape Project.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3">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 from Ultra Improvements for $7,100 to replace the roof at 2137 E Margarita.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4">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Ultra bids of $1,000 and $3,500 for the roof repairs on Lot 225 (1912 S River) and Lot 8 (1831 S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5">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Ultra bids of $1,200 and $800 to repair the roofs for Lots 16 (1721 S Torre Molinos) and 154 (1638 S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Approve Butler Hansen Invoice of $1,250 for first half of the 2021 audit</w:t>
            </w:r>
          </w:p>
        </w:tc>
      </w:tr>
    </w:tbl>
    <w:p w:rsidR="00000000" w:rsidDel="00000000" w:rsidP="00000000" w:rsidRDefault="00000000" w:rsidRPr="00000000" w14:paraId="00000047">
      <w:pPr>
        <w:spacing w:after="12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9">
      <w:pPr>
        <w:numPr>
          <w:ilvl w:val="0"/>
          <w:numId w:val="6"/>
        </w:numPr>
        <w:spacing w:after="12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A">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B">
      <w:pPr>
        <w:numPr>
          <w:ilvl w:val="0"/>
          <w:numId w:val="5"/>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C">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D">
      <w:pPr>
        <w:numPr>
          <w:ilvl w:val="0"/>
          <w:numId w:val="4"/>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4E">
      <w:pPr>
        <w:numPr>
          <w:ilvl w:val="1"/>
          <w:numId w:val="9"/>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4F">
      <w:pPr>
        <w:numPr>
          <w:ilvl w:val="0"/>
          <w:numId w:val="1"/>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Plans for sending newsletters in 2022? Original plan was to move to digital or mailing list, but only about 15 people have signed up for the mailing list.</w:t>
      </w:r>
    </w:p>
    <w:p w:rsidR="00000000" w:rsidDel="00000000" w:rsidP="00000000" w:rsidRDefault="00000000" w:rsidRPr="00000000" w14:paraId="00000050">
      <w:pPr>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post the newsletter on the website and post a few around the community at the website. We can also post some at the pools.  </w:t>
      </w:r>
    </w:p>
    <w:p w:rsidR="00000000" w:rsidDel="00000000" w:rsidP="00000000" w:rsidRDefault="00000000" w:rsidRPr="00000000" w14:paraId="00000051">
      <w:pPr>
        <w:pageBreakBefore w:val="0"/>
        <w:numPr>
          <w:ilvl w:val="0"/>
          <w:numId w:val="9"/>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52">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3">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adjourn regular session at 7:35.  Seconded by Jack Confer.</w:t>
      </w:r>
    </w:p>
    <w:p w:rsidR="00000000" w:rsidDel="00000000" w:rsidP="00000000" w:rsidRDefault="00000000" w:rsidRPr="00000000" w14:paraId="00000054">
      <w:pPr>
        <w:spacing w:after="160" w:line="259"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5">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6">
      <w:pPr>
        <w:spacing w:after="160" w:line="259"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February 17th at 7pm</w:t>
      </w:r>
    </w:p>
    <w:p w:rsidR="00000000" w:rsidDel="00000000" w:rsidP="00000000" w:rsidRDefault="00000000" w:rsidRPr="00000000" w14:paraId="00000059">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7311812604?pwd=Tm9lcWl3OHNMaVVnYjJhbGJvY2JI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